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7B60" w14:textId="0462F1F0" w:rsidR="00F944F7" w:rsidRPr="00F944F7" w:rsidRDefault="00F944F7" w:rsidP="00F944F7">
      <w:pPr>
        <w:spacing w:after="0" w:line="240" w:lineRule="auto"/>
        <w:ind w:firstLine="284"/>
        <w:jc w:val="center"/>
        <w:rPr>
          <w:b/>
        </w:rPr>
      </w:pPr>
      <w:r w:rsidRPr="00F944F7">
        <w:rPr>
          <w:b/>
        </w:rPr>
        <w:t>Заверка документов, связанных с проведением внешнеэкономической деятельности (документов коммерческого характера)</w:t>
      </w:r>
    </w:p>
    <w:p w14:paraId="168AD61D" w14:textId="77777777" w:rsidR="00F944F7" w:rsidRDefault="00F944F7" w:rsidP="00F944F7">
      <w:pPr>
        <w:spacing w:after="0" w:line="240" w:lineRule="auto"/>
        <w:ind w:firstLine="284"/>
        <w:jc w:val="both"/>
      </w:pPr>
    </w:p>
    <w:p w14:paraId="559C3716" w14:textId="324EDD41" w:rsidR="00F944F7" w:rsidRDefault="00F944F7" w:rsidP="00F944F7">
      <w:pPr>
        <w:spacing w:after="0" w:line="240" w:lineRule="auto"/>
        <w:ind w:firstLine="284"/>
        <w:jc w:val="both"/>
      </w:pPr>
      <w:r>
        <w:t>Заверка документов, связанных с проведением внешнеэкономической деятельности (документов коммерческого характера) – процедура подтверждения действительности выданных документов предприятиями и организациями либо государственными учреждениями, представительствами иностранных субъектов хозяйственной деятельности, которые зарегистрированы на территории Украины, оригиналов документов коммерческого характера для предоставления их иностранным контрагентам.</w:t>
      </w:r>
    </w:p>
    <w:p w14:paraId="64FA3283" w14:textId="77777777" w:rsidR="00F944F7" w:rsidRDefault="00F944F7" w:rsidP="00F944F7">
      <w:pPr>
        <w:spacing w:after="0" w:line="240" w:lineRule="auto"/>
        <w:ind w:firstLine="284"/>
        <w:jc w:val="both"/>
      </w:pPr>
      <w:r>
        <w:t>Заверка документов, связанных с проведением внешнеэкономической деятельности (документов коммерческого характера) регулируется *открыть в новом окне для ознакомления* Положением про порядок заверки торгово-промышленными палатами в Украине документов, связанных с проведением внешнеэкономической деятельности (документов коммерческого характера) с изменениями и дополнениями, внесенными согласно с Решением Президиума ТПП Украины от 15 ноября 2017 г. № 28(9), которые вступают в силу с 01.01.2018 р.</w:t>
      </w:r>
    </w:p>
    <w:p w14:paraId="6D70BE87" w14:textId="77777777" w:rsidR="00F944F7" w:rsidRDefault="00F944F7" w:rsidP="00F944F7">
      <w:pPr>
        <w:spacing w:after="0" w:line="240" w:lineRule="auto"/>
        <w:ind w:firstLine="284"/>
        <w:jc w:val="both"/>
      </w:pPr>
    </w:p>
    <w:p w14:paraId="194A3350" w14:textId="77777777" w:rsidR="00F944F7" w:rsidRDefault="00F944F7" w:rsidP="00F944F7">
      <w:pPr>
        <w:spacing w:after="0" w:line="240" w:lineRule="auto"/>
        <w:ind w:firstLine="284"/>
        <w:jc w:val="both"/>
      </w:pPr>
      <w:r>
        <w:t>Заверка документов, связанных с проведением внешнеэкономической деятельности (документов коммерческого характера), относится к статутным функциям Торгово-промышленной палаты Украины и региональных ТПП, услуги предоставления которых производятся согласно установленных тарифов.</w:t>
      </w:r>
    </w:p>
    <w:p w14:paraId="4E9F37B0" w14:textId="77777777" w:rsidR="00F944F7" w:rsidRDefault="00F944F7" w:rsidP="00F944F7">
      <w:pPr>
        <w:spacing w:after="0" w:line="240" w:lineRule="auto"/>
        <w:ind w:firstLine="284"/>
        <w:jc w:val="both"/>
      </w:pPr>
      <w:r>
        <w:t>Тарифы на услуги по заверке документов, связанных с проведением внешнеэкономической деятельности (документов коммерческого характера), предусматривают:</w:t>
      </w:r>
    </w:p>
    <w:p w14:paraId="4D283A8C" w14:textId="77777777" w:rsidR="00F944F7" w:rsidRDefault="00F944F7" w:rsidP="00F944F7">
      <w:pPr>
        <w:spacing w:after="0" w:line="240" w:lineRule="auto"/>
        <w:ind w:firstLine="284"/>
        <w:jc w:val="both"/>
      </w:pPr>
      <w:r>
        <w:t>•</w:t>
      </w:r>
      <w:r>
        <w:tab/>
        <w:t>обычный порядок заверки (в течении 3 рабочих дней)</w:t>
      </w:r>
    </w:p>
    <w:p w14:paraId="1B5ADE02" w14:textId="77777777" w:rsidR="00F944F7" w:rsidRDefault="00F944F7" w:rsidP="00F944F7">
      <w:pPr>
        <w:spacing w:after="0" w:line="240" w:lineRule="auto"/>
        <w:ind w:firstLine="284"/>
        <w:jc w:val="both"/>
      </w:pPr>
      <w:r>
        <w:t>•</w:t>
      </w:r>
      <w:r>
        <w:tab/>
        <w:t>срочный порядок заверки (в течении 1 рабочего дня)</w:t>
      </w:r>
    </w:p>
    <w:p w14:paraId="0803C1B4" w14:textId="77777777" w:rsidR="00F944F7" w:rsidRDefault="00F944F7" w:rsidP="00F944F7">
      <w:pPr>
        <w:spacing w:after="0" w:line="240" w:lineRule="auto"/>
        <w:ind w:firstLine="284"/>
        <w:jc w:val="both"/>
      </w:pPr>
    </w:p>
    <w:p w14:paraId="19ED3696" w14:textId="0C6D58E7" w:rsidR="0053778C" w:rsidRPr="0039692C" w:rsidRDefault="0053778C" w:rsidP="00F944F7">
      <w:pPr>
        <w:spacing w:after="0" w:line="240" w:lineRule="auto"/>
        <w:ind w:firstLine="284"/>
        <w:jc w:val="both"/>
        <w:rPr>
          <w:lang w:val="uk-UA"/>
        </w:rPr>
      </w:pPr>
      <w:bookmarkStart w:id="0" w:name="_GoBack"/>
      <w:bookmarkEnd w:id="0"/>
    </w:p>
    <w:sectPr w:rsidR="0053778C" w:rsidRPr="003969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8C"/>
    <w:rsid w:val="002C05FF"/>
    <w:rsid w:val="0039692C"/>
    <w:rsid w:val="0053778C"/>
    <w:rsid w:val="00F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8F29"/>
  <w15:chartTrackingRefBased/>
  <w15:docId w15:val="{26DB1C8B-264E-417E-AEBF-079A523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ЦБО</dc:creator>
  <cp:keywords/>
  <dc:description/>
  <cp:lastModifiedBy>ЦБО</cp:lastModifiedBy>
  <cp:revision>3</cp:revision>
  <cp:lastPrinted>2019-03-06T09:23:00Z</cp:lastPrinted>
  <dcterms:created xsi:type="dcterms:W3CDTF">2019-03-06T09:13:00Z</dcterms:created>
  <dcterms:modified xsi:type="dcterms:W3CDTF">2019-03-06T09:49:00Z</dcterms:modified>
</cp:coreProperties>
</file>